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E8C1" w14:textId="0BF20EB4" w:rsidR="006239CF" w:rsidRPr="006239CF" w:rsidRDefault="006239CF" w:rsidP="006239C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239CF">
        <w:rPr>
          <w:rFonts w:ascii="Arial" w:hAnsi="Arial" w:cs="Arial"/>
          <w:color w:val="222222"/>
          <w:sz w:val="28"/>
          <w:szCs w:val="28"/>
          <w:shd w:val="clear" w:color="auto" w:fill="FFFFFF"/>
        </w:rPr>
        <w:t>Import towarów z Azji do Polski</w:t>
      </w:r>
    </w:p>
    <w:p w14:paraId="49006BD2" w14:textId="4A54ECC4" w:rsidR="00C51381" w:rsidRPr="006239CF" w:rsidRDefault="006239CF" w:rsidP="006239CF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239CF">
        <w:rPr>
          <w:rFonts w:ascii="Arial" w:hAnsi="Arial" w:cs="Arial"/>
          <w:b/>
          <w:bCs/>
          <w:color w:val="222222"/>
          <w:shd w:val="clear" w:color="auto" w:fill="FFFFFF"/>
        </w:rPr>
        <w:t xml:space="preserve">Planując import towarów z Azji do Polski można napotkać się z różnymi nieprzewidzianymi zdarzeniami. </w:t>
      </w:r>
      <w:r w:rsidR="00D406A4" w:rsidRPr="006239CF">
        <w:rPr>
          <w:rFonts w:ascii="Arial" w:hAnsi="Arial" w:cs="Arial"/>
          <w:b/>
          <w:bCs/>
          <w:color w:val="222222"/>
          <w:shd w:val="clear" w:color="auto" w:fill="FFFFFF"/>
        </w:rPr>
        <w:t xml:space="preserve">Proces ten jest skomplikowany, ponieważ towar musi spełniać wiele norm europejskich aby został dopuszczony do obrotu. </w:t>
      </w:r>
    </w:p>
    <w:p w14:paraId="78C7DD97" w14:textId="60BA79FA" w:rsidR="00D406A4" w:rsidRDefault="00D406A4" w:rsidP="006239CF">
      <w:pPr>
        <w:pStyle w:val="Normalny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</w:rPr>
        <w:t>Import nie jest najłatwiejszym przedsięwzięciem, gdyż każdy towar zakupiony w krajach trzecich musi spełniać normy europejskie określone w różnych dyrektywach i to na importerze właśnie spoczywa odpowiedzialność weryfikacji, czy owe normy zamówiony przez niego produkt spełnia.  Każdy sprowadzany towar może zostać zrewidowany przez Urząd Celny, a w przypadku wykrycia nieprawidłowości koszty związane z ich naprawieniem, często dyskwalifikują opłacalność przedsięwzięcia.</w:t>
      </w:r>
      <w:r>
        <w:rPr>
          <w:rFonts w:ascii="Arial" w:hAnsi="Arial" w:cs="Arial"/>
          <w:color w:val="222222"/>
        </w:rPr>
        <w:t xml:space="preserve"> – mówi Emilia Rogalska Dyrektor ds. przewozów samochodowych i multimodalnych w firmie BGT Sp. z o.o.</w:t>
      </w:r>
    </w:p>
    <w:p w14:paraId="66562A55" w14:textId="77777777" w:rsidR="00D406A4" w:rsidRDefault="00D406A4" w:rsidP="006239CF">
      <w:pPr>
        <w:pStyle w:val="Normalny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Planując dostawy należy zwracać uwagę na aspekty nie zależne od zamawiającego </w:t>
      </w:r>
    </w:p>
    <w:p w14:paraId="4DF53116" w14:textId="72591237" w:rsidR="00D406A4" w:rsidRDefault="00D406A4" w:rsidP="006239CF">
      <w:pPr>
        <w:pStyle w:val="Normalny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r>
        <w:rPr>
          <w:rFonts w:ascii="Arial" w:hAnsi="Arial" w:cs="Arial"/>
          <w:color w:val="222222"/>
        </w:rPr>
        <w:t>Import nie jest najłatwiejszym przedsięwzięciem, gdyż każdy towar zakupiony w krajach trzecich musi spełniać normy europejskie określone w różnych dyrektywach i to na importerze właśnie spoczywa odpowiedzialność weryfikacji, czy owe normy zamówiony przez niego produkt spełnia.  Każdy sprowadzany towar może zostać zrewidowany przez Urząd Celny, a w przypadku wykrycia nieprawidłowości koszty związane z ich naprawieniem, często dyskwalifikują opłacalność przedsięwzięcia.</w:t>
      </w:r>
      <w:r>
        <w:rPr>
          <w:rFonts w:ascii="Arial" w:hAnsi="Arial" w:cs="Arial"/>
          <w:color w:val="222222"/>
        </w:rPr>
        <w:t xml:space="preserve"> – dodaje przedstawicielka firmy. </w:t>
      </w:r>
    </w:p>
    <w:p w14:paraId="69E46357" w14:textId="5817C91C" w:rsidR="00D406A4" w:rsidRDefault="00D406A4" w:rsidP="006239CF">
      <w:pPr>
        <w:pStyle w:val="Normalny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Import z Azji można zaplanować wykorzystując różne formy transportu. Najstarszą oraz najtańszą z nich jest fracht morski jednak obarczony jest on dużym ryzykiem ponieważ porty morskie są przeładowane kontenerami. </w:t>
      </w:r>
    </w:p>
    <w:p w14:paraId="0B452510" w14:textId="6A3A0850" w:rsidR="00D406A4" w:rsidRDefault="00D406A4" w:rsidP="006239CF">
      <w:pPr>
        <w:pStyle w:val="Normalny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r>
        <w:rPr>
          <w:rFonts w:ascii="Arial" w:hAnsi="Arial" w:cs="Arial"/>
          <w:color w:val="222222"/>
        </w:rPr>
        <w:t>Swoją drogę w transporcie z Chin rozpoczynaliśmy od przewozów kolejowych, z tego względu zdecydowana większość naszych klientów to również fani przewozów kolejowych i takich realizujemy najwięcej, transportów morskich realizujemy ilościowo niemal tyle co kolejowych - pozostają one jednak na drugim miejscu w rankingu popularności wśród naszych klientów.  W generalnym ujęciu transport morski jest tym dominującym, z wielu powodów: jest to najstarsza, aktualnie najtańsza i najbardziej rozwinięta pod kątem infrastruktury gałąź transportu.</w:t>
      </w:r>
      <w:r w:rsidR="006239CF">
        <w:rPr>
          <w:rFonts w:ascii="Arial" w:hAnsi="Arial" w:cs="Arial"/>
          <w:color w:val="222222"/>
        </w:rPr>
        <w:t xml:space="preserve"> – zaznacza Emilia Rogalska z firmy BGT.</w:t>
      </w:r>
    </w:p>
    <w:p w14:paraId="68421BA9" w14:textId="76AB9107" w:rsidR="00D406A4" w:rsidRDefault="00D406A4" w:rsidP="00D406A4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14:paraId="1939CC23" w14:textId="4C84A80C" w:rsidR="00D406A4" w:rsidRDefault="00D406A4" w:rsidP="00D406A4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14:paraId="04B024E5" w14:textId="268CE603" w:rsidR="00C51381" w:rsidRDefault="00C51381">
      <w:pPr>
        <w:rPr>
          <w:rFonts w:ascii="Arial" w:hAnsi="Arial" w:cs="Arial"/>
          <w:color w:val="222222"/>
          <w:shd w:val="clear" w:color="auto" w:fill="FFFFFF"/>
        </w:rPr>
      </w:pPr>
    </w:p>
    <w:sectPr w:rsidR="00C5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A7"/>
    <w:rsid w:val="00044442"/>
    <w:rsid w:val="005B52B3"/>
    <w:rsid w:val="006239CF"/>
    <w:rsid w:val="00C51381"/>
    <w:rsid w:val="00D406A4"/>
    <w:rsid w:val="00FE18A7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588"/>
  <w15:chartTrackingRefBased/>
  <w15:docId w15:val="{2E6EF6BB-DCC7-4259-826B-2CBD1123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Roszkowski</dc:creator>
  <cp:keywords/>
  <dc:description/>
  <cp:lastModifiedBy>Łukasz Roszkowski</cp:lastModifiedBy>
  <cp:revision>2</cp:revision>
  <dcterms:created xsi:type="dcterms:W3CDTF">2023-06-06T11:13:00Z</dcterms:created>
  <dcterms:modified xsi:type="dcterms:W3CDTF">2023-06-06T11:13:00Z</dcterms:modified>
</cp:coreProperties>
</file>